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AC504" w14:textId="77777777"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4AE05977" wp14:editId="1BD5089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5159A" w14:textId="77777777" w:rsidR="00AD4F8D" w:rsidRDefault="00AD4F8D" w:rsidP="00AD4F8D"/>
    <w:p w14:paraId="71CA850A" w14:textId="77777777" w:rsidR="00AD4F8D" w:rsidRDefault="00AD4F8D" w:rsidP="00AD4F8D"/>
    <w:p w14:paraId="015ED782" w14:textId="77777777" w:rsidR="0003734E" w:rsidRPr="00992252" w:rsidRDefault="00762F01" w:rsidP="000C419B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45440" behindDoc="0" locked="0" layoutInCell="1" allowOverlap="1" wp14:anchorId="77042BDC" wp14:editId="7613940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A2A">
        <w:rPr>
          <w:rFonts w:ascii="Trebuchet MS" w:hAnsi="Trebuchet MS"/>
          <w:color w:val="7F7F7F"/>
          <w:sz w:val="20"/>
          <w:szCs w:val="20"/>
        </w:rPr>
        <w:t>25</w:t>
      </w:r>
      <w:r w:rsidR="009C5FC9">
        <w:rPr>
          <w:rFonts w:ascii="Trebuchet MS" w:hAnsi="Trebuchet MS"/>
          <w:color w:val="7F7F7F"/>
          <w:sz w:val="20"/>
          <w:szCs w:val="20"/>
        </w:rPr>
        <w:t xml:space="preserve">. </w:t>
      </w:r>
      <w:r w:rsidR="00B82874">
        <w:rPr>
          <w:rFonts w:ascii="Trebuchet MS" w:hAnsi="Trebuchet MS"/>
          <w:color w:val="7F7F7F"/>
          <w:sz w:val="20"/>
          <w:szCs w:val="20"/>
        </w:rPr>
        <w:t>2</w:t>
      </w:r>
      <w:r w:rsidR="005F5EA5">
        <w:rPr>
          <w:rFonts w:ascii="Trebuchet MS" w:hAnsi="Trebuchet MS"/>
          <w:color w:val="7F7F7F"/>
          <w:sz w:val="20"/>
          <w:szCs w:val="20"/>
        </w:rPr>
        <w:t xml:space="preserve">. </w:t>
      </w:r>
      <w:r w:rsidR="009C5FC9">
        <w:rPr>
          <w:rFonts w:ascii="Trebuchet MS" w:hAnsi="Trebuchet MS"/>
          <w:color w:val="7F7F7F"/>
          <w:sz w:val="20"/>
          <w:szCs w:val="20"/>
        </w:rPr>
        <w:t>202</w:t>
      </w:r>
      <w:r w:rsidR="00B82874">
        <w:rPr>
          <w:rFonts w:ascii="Trebuchet MS" w:hAnsi="Trebuchet MS"/>
          <w:color w:val="7F7F7F"/>
          <w:sz w:val="20"/>
          <w:szCs w:val="20"/>
        </w:rPr>
        <w:t>5</w:t>
      </w:r>
    </w:p>
    <w:p w14:paraId="2E7E47E8" w14:textId="77777777"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14:paraId="3D99532B" w14:textId="78165E89" w:rsidR="00B82874" w:rsidRDefault="00336A2A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 xml:space="preserve">Kde se nachází největší smrk v ČR? </w:t>
      </w:r>
      <w:r w:rsidR="00CD0EAB">
        <w:rPr>
          <w:rFonts w:ascii="Segoe UI Light" w:hAnsi="Segoe UI Light"/>
          <w:sz w:val="32"/>
          <w:szCs w:val="32"/>
        </w:rPr>
        <w:t xml:space="preserve">V </w:t>
      </w:r>
      <w:r>
        <w:rPr>
          <w:rFonts w:ascii="Segoe UI Light" w:hAnsi="Segoe UI Light"/>
          <w:sz w:val="32"/>
          <w:szCs w:val="32"/>
        </w:rPr>
        <w:t>kynžvartském zámeckém parku.</w:t>
      </w:r>
    </w:p>
    <w:p w14:paraId="3E186D54" w14:textId="77777777" w:rsidR="002D5D73" w:rsidRPr="00B82874" w:rsidRDefault="002D5D73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</w:p>
    <w:p w14:paraId="4A27036F" w14:textId="14C5B6B9" w:rsidR="00B82874" w:rsidRDefault="00336A2A" w:rsidP="00B82874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 xml:space="preserve">V zámeckém parku na Kynžvartě nově přibudou dva památné stromy. Největší smrk v České republice a nejvyšší Douglaska </w:t>
      </w:r>
      <w:r w:rsidR="0054574C">
        <w:rPr>
          <w:rFonts w:ascii="Segoe UI Light" w:hAnsi="Segoe UI Light" w:cs="Segoe UI Light"/>
          <w:b/>
          <w:noProof/>
          <w:lang w:eastAsia="cs-CZ"/>
        </w:rPr>
        <w:t>K</w:t>
      </w:r>
      <w:r>
        <w:rPr>
          <w:rFonts w:ascii="Segoe UI Light" w:hAnsi="Segoe UI Light" w:cs="Segoe UI Light"/>
          <w:b/>
          <w:noProof/>
          <w:lang w:eastAsia="cs-CZ"/>
        </w:rPr>
        <w:t>arlovarského kraje.</w:t>
      </w:r>
    </w:p>
    <w:p w14:paraId="55BBA3F2" w14:textId="77777777" w:rsidR="00336A2A" w:rsidRDefault="00336A2A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 xml:space="preserve">Kynžvartský zámecký park patří mezi nejvýznamější přírodně krajinářské parky v České republice a zároveň </w:t>
      </w:r>
      <w:r w:rsidR="001315A4">
        <w:rPr>
          <w:rFonts w:ascii="Segoe UI Light" w:hAnsi="Segoe UI Light" w:cs="Segoe UI Light"/>
          <w:noProof/>
          <w:lang w:eastAsia="cs-CZ"/>
        </w:rPr>
        <w:t xml:space="preserve">je to </w:t>
      </w:r>
      <w:r>
        <w:rPr>
          <w:rFonts w:ascii="Segoe UI Light" w:hAnsi="Segoe UI Light" w:cs="Segoe UI Light"/>
          <w:noProof/>
          <w:lang w:eastAsia="cs-CZ"/>
        </w:rPr>
        <w:t>druhý největší zámecký park v</w:t>
      </w:r>
      <w:r w:rsidR="001315A4">
        <w:rPr>
          <w:rFonts w:ascii="Segoe UI Light" w:hAnsi="Segoe UI Light" w:cs="Segoe UI Light"/>
          <w:noProof/>
          <w:lang w:eastAsia="cs-CZ"/>
        </w:rPr>
        <w:t> </w:t>
      </w:r>
      <w:r>
        <w:rPr>
          <w:rFonts w:ascii="Segoe UI Light" w:hAnsi="Segoe UI Light" w:cs="Segoe UI Light"/>
          <w:noProof/>
          <w:lang w:eastAsia="cs-CZ"/>
        </w:rPr>
        <w:t>Čechách</w:t>
      </w:r>
      <w:r w:rsidR="001315A4">
        <w:rPr>
          <w:rFonts w:ascii="Segoe UI Light" w:hAnsi="Segoe UI Light" w:cs="Segoe UI Light"/>
          <w:noProof/>
          <w:lang w:eastAsia="cs-CZ"/>
        </w:rPr>
        <w:t xml:space="preserve">. S 293 ha následuje park ve Veltrusích, který má pouze o 5 ha větší plochu. </w:t>
      </w:r>
    </w:p>
    <w:p w14:paraId="1A8D66F7" w14:textId="4094E99E" w:rsidR="00B147DF" w:rsidRDefault="001315A4" w:rsidP="00CD0EA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>Park se pyšní celou řadou významných stromů mezi nimiž jsou dva památné</w:t>
      </w:r>
      <w:r w:rsidR="003029A7">
        <w:rPr>
          <w:rFonts w:ascii="Segoe UI Light" w:hAnsi="Segoe UI Light" w:cs="Segoe UI Light"/>
          <w:noProof/>
          <w:lang w:eastAsia="cs-CZ"/>
        </w:rPr>
        <w:t>.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="003029A7">
        <w:rPr>
          <w:rFonts w:ascii="Segoe UI Light" w:hAnsi="Segoe UI Light" w:cs="Segoe UI Light"/>
          <w:noProof/>
          <w:lang w:eastAsia="cs-CZ"/>
        </w:rPr>
        <w:t>V</w:t>
      </w:r>
      <w:r>
        <w:rPr>
          <w:rFonts w:ascii="Segoe UI Light" w:hAnsi="Segoe UI Light" w:cs="Segoe UI Light"/>
          <w:noProof/>
          <w:lang w:eastAsia="cs-CZ"/>
        </w:rPr>
        <w:t> letošním roce</w:t>
      </w:r>
      <w:r w:rsidR="003029A7">
        <w:rPr>
          <w:rFonts w:ascii="Segoe UI Light" w:hAnsi="Segoe UI Light" w:cs="Segoe UI Light"/>
          <w:noProof/>
          <w:lang w:eastAsia="cs-CZ"/>
        </w:rPr>
        <w:t>,</w:t>
      </w:r>
      <w:r>
        <w:rPr>
          <w:rFonts w:ascii="Segoe UI Light" w:hAnsi="Segoe UI Light" w:cs="Segoe UI Light"/>
          <w:noProof/>
          <w:lang w:eastAsia="cs-CZ"/>
        </w:rPr>
        <w:t xml:space="preserve"> po nominaci odborníkem a specialistou na památné stromy</w:t>
      </w:r>
      <w:r w:rsidR="003029A7">
        <w:rPr>
          <w:rFonts w:ascii="Segoe UI Light" w:hAnsi="Segoe UI Light" w:cs="Segoe UI Light"/>
          <w:noProof/>
          <w:lang w:eastAsia="cs-CZ"/>
        </w:rPr>
        <w:t xml:space="preserve"> </w:t>
      </w:r>
      <w:r w:rsidR="003029A7" w:rsidRPr="003029A7">
        <w:rPr>
          <w:rFonts w:ascii="Segoe UI Light" w:hAnsi="Segoe UI Light" w:cs="Segoe UI Light"/>
          <w:noProof/>
          <w:lang w:eastAsia="cs-CZ"/>
        </w:rPr>
        <w:t>RNDr. Jaroslav</w:t>
      </w:r>
      <w:r w:rsidR="003029A7">
        <w:rPr>
          <w:rFonts w:ascii="Segoe UI Light" w:hAnsi="Segoe UI Light" w:cs="Segoe UI Light"/>
          <w:noProof/>
          <w:lang w:eastAsia="cs-CZ"/>
        </w:rPr>
        <w:t>em</w:t>
      </w:r>
      <w:r w:rsidR="003029A7" w:rsidRPr="003029A7">
        <w:rPr>
          <w:rFonts w:ascii="Segoe UI Light" w:hAnsi="Segoe UI Light" w:cs="Segoe UI Light"/>
          <w:noProof/>
          <w:lang w:eastAsia="cs-CZ"/>
        </w:rPr>
        <w:t xml:space="preserve"> Michál</w:t>
      </w:r>
      <w:r w:rsidR="003029A7">
        <w:rPr>
          <w:rFonts w:ascii="Segoe UI Light" w:hAnsi="Segoe UI Light" w:cs="Segoe UI Light"/>
          <w:noProof/>
          <w:lang w:eastAsia="cs-CZ"/>
        </w:rPr>
        <w:t>kem z</w:t>
      </w:r>
      <w:r w:rsidR="00CD0EAB">
        <w:rPr>
          <w:rFonts w:ascii="Segoe UI Light" w:hAnsi="Segoe UI Light" w:cs="Segoe UI Light"/>
          <w:noProof/>
          <w:lang w:eastAsia="cs-CZ"/>
        </w:rPr>
        <w:t xml:space="preserve"> Muzea Sokolov</w:t>
      </w:r>
      <w:r w:rsidR="003029A7">
        <w:rPr>
          <w:rFonts w:ascii="Segoe UI Light" w:hAnsi="Segoe UI Light" w:cs="Segoe UI Light"/>
          <w:noProof/>
          <w:lang w:eastAsia="cs-CZ"/>
        </w:rPr>
        <w:t>, přibudou další dva.</w:t>
      </w:r>
      <w:r w:rsidR="00B147DF" w:rsidRPr="00B147DF">
        <w:rPr>
          <w:rFonts w:ascii="Segoe UI Light" w:hAnsi="Segoe UI Light" w:cs="Segoe UI Light"/>
          <w:noProof/>
          <w:lang w:eastAsia="cs-CZ"/>
        </w:rPr>
        <w:t xml:space="preserve"> </w:t>
      </w:r>
    </w:p>
    <w:p w14:paraId="3DB3C25C" w14:textId="4778EF7B" w:rsidR="003029A7" w:rsidRDefault="00B147DF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anchor distT="0" distB="0" distL="114300" distR="114300" simplePos="0" relativeHeight="251660800" behindDoc="1" locked="0" layoutInCell="1" allowOverlap="1" wp14:anchorId="4A6F76D5" wp14:editId="312EA9BD">
            <wp:simplePos x="0" y="0"/>
            <wp:positionH relativeFrom="column">
              <wp:posOffset>177165</wp:posOffset>
            </wp:positionH>
            <wp:positionV relativeFrom="paragraph">
              <wp:posOffset>40640</wp:posOffset>
            </wp:positionV>
            <wp:extent cx="3497580" cy="3612515"/>
            <wp:effectExtent l="0" t="0" r="7620" b="6985"/>
            <wp:wrapTight wrapText="bothSides">
              <wp:wrapPolygon edited="0">
                <wp:start x="0" y="0"/>
                <wp:lineTo x="0" y="21528"/>
                <wp:lineTo x="21529" y="21528"/>
                <wp:lineTo x="2152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9A7">
        <w:rPr>
          <w:rFonts w:ascii="Segoe UI Light" w:hAnsi="Segoe UI Light" w:cs="Segoe UI Light"/>
          <w:noProof/>
          <w:lang w:eastAsia="cs-CZ"/>
        </w:rPr>
        <w:t>Aktuálně je velmi známá Lípa u zámeckého pivovaru. Je</w:t>
      </w:r>
      <w:r w:rsidR="0038763D">
        <w:rPr>
          <w:rFonts w:ascii="Segoe UI Light" w:hAnsi="Segoe UI Light" w:cs="Segoe UI Light"/>
          <w:noProof/>
          <w:lang w:eastAsia="cs-CZ"/>
        </w:rPr>
        <w:t>d</w:t>
      </w:r>
      <w:r w:rsidR="003029A7">
        <w:rPr>
          <w:rFonts w:ascii="Segoe UI Light" w:hAnsi="Segoe UI Light" w:cs="Segoe UI Light"/>
          <w:noProof/>
          <w:lang w:eastAsia="cs-CZ"/>
        </w:rPr>
        <w:t>ná se o nejmohutnější lípu parku. Nachází se jihozápadně od zámku hned vedle v</w:t>
      </w:r>
      <w:r w:rsidR="00B65FC5">
        <w:rPr>
          <w:rFonts w:ascii="Segoe UI Light" w:hAnsi="Segoe UI Light" w:cs="Segoe UI Light"/>
          <w:noProof/>
          <w:lang w:eastAsia="cs-CZ"/>
        </w:rPr>
        <w:t>ch</w:t>
      </w:r>
      <w:r w:rsidR="003029A7">
        <w:rPr>
          <w:rFonts w:ascii="Segoe UI Light" w:hAnsi="Segoe UI Light" w:cs="Segoe UI Light"/>
          <w:noProof/>
          <w:lang w:eastAsia="cs-CZ"/>
        </w:rPr>
        <w:t>hodu do bývalého pivovarského sklepa.</w:t>
      </w:r>
      <w:r w:rsidR="0068261F">
        <w:rPr>
          <w:rFonts w:ascii="Segoe UI Light" w:hAnsi="Segoe UI Light" w:cs="Segoe UI Light"/>
          <w:noProof/>
          <w:lang w:eastAsia="cs-CZ"/>
        </w:rPr>
        <w:t xml:space="preserve"> Dříve dosahovala výšky 36 m a byla nejvyšší památnou líp</w:t>
      </w:r>
      <w:r w:rsidR="00B65FC5">
        <w:rPr>
          <w:rFonts w:ascii="Segoe UI Light" w:hAnsi="Segoe UI Light" w:cs="Segoe UI Light"/>
          <w:noProof/>
          <w:lang w:eastAsia="cs-CZ"/>
        </w:rPr>
        <w:t>o</w:t>
      </w:r>
      <w:r w:rsidR="0068261F">
        <w:rPr>
          <w:rFonts w:ascii="Segoe UI Light" w:hAnsi="Segoe UI Light" w:cs="Segoe UI Light"/>
          <w:noProof/>
          <w:lang w:eastAsia="cs-CZ"/>
        </w:rPr>
        <w:t>u v kraji, ale po redukci koruny je výrazně nižší. Momentálně měří 27 metrů na výšku a obvod kmene dosahuje úctyhodných 663 cm. Strom je dutý a byl konzervován a kosterní větvě staženy systémem vazeb.</w:t>
      </w:r>
    </w:p>
    <w:p w14:paraId="343418D7" w14:textId="0AF0BC4F" w:rsidR="0068261F" w:rsidRDefault="0068261F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 xml:space="preserve">Méně nápadný je pak Dub u zámeckého statku. Nachází se na východním konci parku u hráze rybníka se zámeckým statkem. Je to jeden z nejmohutnějších dubů v parku, ale i jeden z nejvyšších dubů </w:t>
      </w:r>
      <w:r w:rsidR="0054574C">
        <w:rPr>
          <w:rFonts w:ascii="Segoe UI Light" w:hAnsi="Segoe UI Light" w:cs="Segoe UI Light"/>
          <w:noProof/>
          <w:lang w:eastAsia="cs-CZ"/>
        </w:rPr>
        <w:t>K</w:t>
      </w:r>
      <w:r>
        <w:rPr>
          <w:rFonts w:ascii="Segoe UI Light" w:hAnsi="Segoe UI Light" w:cs="Segoe UI Light"/>
          <w:noProof/>
          <w:lang w:eastAsia="cs-CZ"/>
        </w:rPr>
        <w:t>arlovarského kraje. Dosahuje výšky 32 m a 508 cm obvodu kmene.</w:t>
      </w:r>
    </w:p>
    <w:p w14:paraId="061C95EF" w14:textId="3585238C" w:rsidR="00B147DF" w:rsidRDefault="00B147DF" w:rsidP="00640D88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lastRenderedPageBreak/>
        <w:drawing>
          <wp:anchor distT="0" distB="0" distL="114300" distR="114300" simplePos="0" relativeHeight="251659776" behindDoc="1" locked="0" layoutInCell="1" allowOverlap="1" wp14:anchorId="30E42A92" wp14:editId="3C41FC0E">
            <wp:simplePos x="0" y="0"/>
            <wp:positionH relativeFrom="column">
              <wp:posOffset>215265</wp:posOffset>
            </wp:positionH>
            <wp:positionV relativeFrom="paragraph">
              <wp:posOffset>76200</wp:posOffset>
            </wp:positionV>
            <wp:extent cx="1722120" cy="3584575"/>
            <wp:effectExtent l="0" t="0" r="0" b="0"/>
            <wp:wrapTight wrapText="bothSides">
              <wp:wrapPolygon edited="0">
                <wp:start x="0" y="0"/>
                <wp:lineTo x="0" y="21466"/>
                <wp:lineTo x="21265" y="21466"/>
                <wp:lineTo x="2126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24">
        <w:rPr>
          <w:rFonts w:ascii="Segoe UI Light" w:hAnsi="Segoe UI Light" w:cs="Segoe UI Light"/>
          <w:noProof/>
          <w:lang w:eastAsia="cs-CZ"/>
        </w:rPr>
        <w:t>Nově jsou nominované další dva velmi zajímavé stromy. Douglaska pod obeliskem dvou císařů s 52 m bude po vyhlášení ochrany nejvyšším památným stromem Karlovarského kraje. Zajímavostí je, že i nejvyšší změřený strom na světě byla 128 m vysoká douglaska , poražená v roce 1895 na</w:t>
      </w:r>
      <w:r w:rsidR="00640D88">
        <w:rPr>
          <w:rFonts w:ascii="Segoe UI Light" w:hAnsi="Segoe UI Light" w:cs="Segoe UI Light"/>
          <w:noProof/>
          <w:lang w:eastAsia="cs-CZ"/>
        </w:rPr>
        <w:t xml:space="preserve"> </w:t>
      </w:r>
      <w:r w:rsidR="00586B24">
        <w:rPr>
          <w:rFonts w:ascii="Segoe UI Light" w:hAnsi="Segoe UI Light" w:cs="Segoe UI Light"/>
          <w:noProof/>
          <w:lang w:eastAsia="cs-CZ"/>
        </w:rPr>
        <w:t>ostrově Vancouver v Britské Kolumbii. Ta kynžvartská se tyčí nad úpatím svahu v závěru krátké rokle přímo pod památníkem dvou císař</w:t>
      </w:r>
      <w:r>
        <w:rPr>
          <w:rFonts w:ascii="Segoe UI Light" w:hAnsi="Segoe UI Light" w:cs="Segoe UI Light"/>
          <w:noProof/>
          <w:lang w:eastAsia="cs-CZ"/>
        </w:rPr>
        <w:t>ů.</w:t>
      </w:r>
    </w:p>
    <w:p w14:paraId="11B0A9F3" w14:textId="79B7F12F" w:rsidR="00586B24" w:rsidRDefault="00B147DF" w:rsidP="00B147DF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anchor distT="0" distB="0" distL="114300" distR="114300" simplePos="0" relativeHeight="251658752" behindDoc="1" locked="0" layoutInCell="1" allowOverlap="1" wp14:anchorId="663281C3" wp14:editId="3AA90855">
            <wp:simplePos x="0" y="0"/>
            <wp:positionH relativeFrom="column">
              <wp:posOffset>4315460</wp:posOffset>
            </wp:positionH>
            <wp:positionV relativeFrom="paragraph">
              <wp:posOffset>38100</wp:posOffset>
            </wp:positionV>
            <wp:extent cx="1750695" cy="3581400"/>
            <wp:effectExtent l="0" t="0" r="1905" b="0"/>
            <wp:wrapTight wrapText="bothSides">
              <wp:wrapPolygon edited="0">
                <wp:start x="0" y="0"/>
                <wp:lineTo x="0" y="21485"/>
                <wp:lineTo x="21388" y="21485"/>
                <wp:lineTo x="2138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B24">
        <w:rPr>
          <w:rFonts w:ascii="Segoe UI Light" w:hAnsi="Segoe UI Light" w:cs="Segoe UI Light"/>
          <w:noProof/>
          <w:lang w:eastAsia="cs-CZ"/>
        </w:rPr>
        <w:t xml:space="preserve">Velkou raritou kynžvartského zámeckého parku je i největší smrk v České republice. Tzv. </w:t>
      </w:r>
      <w:r w:rsidR="0054574C">
        <w:rPr>
          <w:rFonts w:ascii="Segoe UI Light" w:hAnsi="Segoe UI Light" w:cs="Segoe UI Light"/>
          <w:noProof/>
          <w:lang w:eastAsia="cs-CZ"/>
        </w:rPr>
        <w:t>K</w:t>
      </w:r>
      <w:r w:rsidR="00586B24">
        <w:rPr>
          <w:rFonts w:ascii="Segoe UI Light" w:hAnsi="Segoe UI Light" w:cs="Segoe UI Light"/>
          <w:noProof/>
          <w:lang w:eastAsia="cs-CZ"/>
        </w:rPr>
        <w:t>ynžvartský smrk. Stojí za zahradnictvím na břehu Lipoltovského potoka</w:t>
      </w:r>
      <w:r w:rsidR="00EB234E">
        <w:rPr>
          <w:rFonts w:ascii="Segoe UI Light" w:hAnsi="Segoe UI Light" w:cs="Segoe UI Light"/>
          <w:noProof/>
          <w:lang w:eastAsia="cs-CZ"/>
        </w:rPr>
        <w:t>. Jeho mohutný kmen nemá v součastnosti mezi jednokmennými smrky v ČR obdoby. Vysoký je 39 m a obvod kmene dosahuje 531 cm. Pozoruhodný je velkým přírustem. Za 37 let měření jeho kmen zesílil v obvodu o 111 cm.</w:t>
      </w:r>
    </w:p>
    <w:p w14:paraId="417484A0" w14:textId="77777777" w:rsidR="00EB234E" w:rsidRDefault="00EB234E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>Kynžvarstký zámecký park je přístupný celoročně a nabízí možnost uvolnění se z každodenního stresu a prožití příjemných smyslových a uvolňujících zážitků.</w:t>
      </w:r>
    </w:p>
    <w:p w14:paraId="2E10D48E" w14:textId="77777777" w:rsidR="00EB234E" w:rsidRPr="00336A2A" w:rsidRDefault="00EB234E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>Těšíme se na Vaši návštěvu.</w:t>
      </w:r>
    </w:p>
    <w:p w14:paraId="56B70AAD" w14:textId="77777777" w:rsidR="00B82874" w:rsidRDefault="00B82874" w:rsidP="002D5D73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</w:p>
    <w:p w14:paraId="47216670" w14:textId="77777777" w:rsidR="00D358F8" w:rsidRDefault="00383BD1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 xml:space="preserve">Bc. </w:t>
      </w:r>
      <w:r w:rsidR="00A06868" w:rsidRPr="00A06868">
        <w:rPr>
          <w:rFonts w:ascii="Segoe UI Light" w:hAnsi="Segoe UI Light" w:cs="Segoe UI Light"/>
          <w:b/>
          <w:noProof/>
          <w:lang w:eastAsia="cs-CZ"/>
        </w:rPr>
        <w:t>Štefan Brštiak</w:t>
      </w:r>
      <w:r w:rsidR="00A06868" w:rsidRPr="00A06868">
        <w:rPr>
          <w:rFonts w:ascii="Segoe UI Light" w:hAnsi="Segoe UI Light" w:cs="Segoe UI Light"/>
          <w:noProof/>
          <w:lang w:eastAsia="cs-CZ"/>
        </w:rPr>
        <w:t>, refere</w:t>
      </w:r>
      <w:r w:rsidR="00D358F8">
        <w:rPr>
          <w:rFonts w:ascii="Segoe UI Light" w:hAnsi="Segoe UI Light" w:cs="Segoe UI Light"/>
          <w:noProof/>
          <w:lang w:eastAsia="cs-CZ"/>
        </w:rPr>
        <w:t>nt pro veřejnost zámku Kynžvart</w:t>
      </w:r>
    </w:p>
    <w:p w14:paraId="6763BD7D" w14:textId="77777777" w:rsidR="00A06868" w:rsidRDefault="00A06868" w:rsidP="00B24E6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A06868">
        <w:rPr>
          <w:rFonts w:ascii="Segoe UI Light" w:hAnsi="Segoe UI Light" w:cs="Segoe UI Light"/>
          <w:noProof/>
          <w:lang w:eastAsia="cs-CZ"/>
        </w:rPr>
        <w:t>tel.: 773 776 631, e-mail: brstiak.stefan@npu.cz</w:t>
      </w:r>
    </w:p>
    <w:p w14:paraId="78694657" w14:textId="77777777" w:rsidR="000C419B" w:rsidRPr="009C5FC9" w:rsidRDefault="000C419B" w:rsidP="009C5FC9">
      <w:pPr>
        <w:ind w:left="284"/>
        <w:jc w:val="both"/>
        <w:rPr>
          <w:rFonts w:ascii="Segoe UI Light" w:hAnsi="Segoe UI Light" w:cs="Segoe UI Light"/>
        </w:rPr>
      </w:pPr>
      <w:r w:rsidRPr="009C5FC9">
        <w:rPr>
          <w:rFonts w:ascii="Segoe UI Light" w:hAnsi="Segoe UI Light" w:cs="Segoe UI Light"/>
        </w:rPr>
        <w:t>Více informací o zámku a jeho provozu: www.zamek-kynzvart.cz</w:t>
      </w:r>
    </w:p>
    <w:p w14:paraId="79BC60F4" w14:textId="3473FAAC" w:rsidR="004A2C5C" w:rsidRPr="00346465" w:rsidRDefault="004A2C5C" w:rsidP="0034646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28598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</w:t>
      </w:r>
      <w:r w:rsidR="00F96DF6">
        <w:rPr>
          <w:rFonts w:ascii="Segoe UI Light" w:hAnsi="Segoe UI Light" w:cs="Segoe UI Light"/>
          <w:sz w:val="18"/>
          <w:szCs w:val="18"/>
        </w:rPr>
        <w:t>93</w:t>
      </w:r>
      <w:bookmarkStart w:id="0" w:name="_GoBack"/>
      <w:bookmarkEnd w:id="0"/>
      <w:r w:rsidRPr="0028598B">
        <w:rPr>
          <w:rFonts w:ascii="Segoe UI Light" w:hAnsi="Segoe UI Light" w:cs="Segoe UI Light"/>
          <w:sz w:val="18"/>
          <w:szCs w:val="18"/>
        </w:rPr>
        <w:t xml:space="preserve"> hektary mezi největší v České repub</w:t>
      </w:r>
      <w:r w:rsidR="00973388" w:rsidRPr="0028598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28598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RPr="00346465" w:rsidSect="00FB4925">
      <w:footerReference w:type="default" r:id="rId11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FAF54" w14:textId="77777777" w:rsidR="00C86E4A" w:rsidRDefault="00C86E4A" w:rsidP="001306C8">
      <w:pPr>
        <w:spacing w:after="0" w:line="240" w:lineRule="auto"/>
      </w:pPr>
      <w:r>
        <w:separator/>
      </w:r>
    </w:p>
  </w:endnote>
  <w:endnote w:type="continuationSeparator" w:id="0">
    <w:p w14:paraId="2FCD3288" w14:textId="77777777" w:rsidR="00C86E4A" w:rsidRDefault="00C86E4A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0B166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14:paraId="73A27583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93114" w14:textId="77777777" w:rsidR="00C86E4A" w:rsidRDefault="00C86E4A" w:rsidP="001306C8">
      <w:pPr>
        <w:spacing w:after="0" w:line="240" w:lineRule="auto"/>
      </w:pPr>
      <w:r>
        <w:separator/>
      </w:r>
    </w:p>
  </w:footnote>
  <w:footnote w:type="continuationSeparator" w:id="0">
    <w:p w14:paraId="3DCB18DC" w14:textId="77777777" w:rsidR="00C86E4A" w:rsidRDefault="00C86E4A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6036"/>
    <w:rsid w:val="000130A8"/>
    <w:rsid w:val="00030497"/>
    <w:rsid w:val="000358B7"/>
    <w:rsid w:val="0003734E"/>
    <w:rsid w:val="000545FD"/>
    <w:rsid w:val="000A50CE"/>
    <w:rsid w:val="000B4C10"/>
    <w:rsid w:val="000C3D49"/>
    <w:rsid w:val="000C419B"/>
    <w:rsid w:val="000E2D0F"/>
    <w:rsid w:val="000E7068"/>
    <w:rsid w:val="000F4702"/>
    <w:rsid w:val="00125470"/>
    <w:rsid w:val="001306C8"/>
    <w:rsid w:val="001315A4"/>
    <w:rsid w:val="00137F85"/>
    <w:rsid w:val="001425CA"/>
    <w:rsid w:val="00142FEF"/>
    <w:rsid w:val="0015124E"/>
    <w:rsid w:val="001C1FA7"/>
    <w:rsid w:val="001C5E4D"/>
    <w:rsid w:val="001C76E2"/>
    <w:rsid w:val="001D51CF"/>
    <w:rsid w:val="0023744D"/>
    <w:rsid w:val="00243C2A"/>
    <w:rsid w:val="00252683"/>
    <w:rsid w:val="002539CB"/>
    <w:rsid w:val="00255E53"/>
    <w:rsid w:val="00273DC5"/>
    <w:rsid w:val="0028598B"/>
    <w:rsid w:val="002C4ED0"/>
    <w:rsid w:val="002D5D73"/>
    <w:rsid w:val="0030077E"/>
    <w:rsid w:val="003029A7"/>
    <w:rsid w:val="00306A46"/>
    <w:rsid w:val="003174BB"/>
    <w:rsid w:val="00336A2A"/>
    <w:rsid w:val="003401EF"/>
    <w:rsid w:val="00346465"/>
    <w:rsid w:val="00383BD1"/>
    <w:rsid w:val="003848A2"/>
    <w:rsid w:val="00385461"/>
    <w:rsid w:val="0038763D"/>
    <w:rsid w:val="003B2CE3"/>
    <w:rsid w:val="003E1B7E"/>
    <w:rsid w:val="003E706F"/>
    <w:rsid w:val="004008F1"/>
    <w:rsid w:val="00416D63"/>
    <w:rsid w:val="0049777E"/>
    <w:rsid w:val="004A2C5C"/>
    <w:rsid w:val="004A3F47"/>
    <w:rsid w:val="004D2732"/>
    <w:rsid w:val="004D57E7"/>
    <w:rsid w:val="0053501A"/>
    <w:rsid w:val="0054574C"/>
    <w:rsid w:val="00554FFB"/>
    <w:rsid w:val="00557402"/>
    <w:rsid w:val="00586B24"/>
    <w:rsid w:val="005A5A7A"/>
    <w:rsid w:val="005A7FC4"/>
    <w:rsid w:val="005B2917"/>
    <w:rsid w:val="005C63AF"/>
    <w:rsid w:val="005E574D"/>
    <w:rsid w:val="005F3CF7"/>
    <w:rsid w:val="005F5EA5"/>
    <w:rsid w:val="005F70FA"/>
    <w:rsid w:val="00611CE1"/>
    <w:rsid w:val="00625580"/>
    <w:rsid w:val="00630640"/>
    <w:rsid w:val="00640D88"/>
    <w:rsid w:val="00642ECD"/>
    <w:rsid w:val="00645299"/>
    <w:rsid w:val="006457DB"/>
    <w:rsid w:val="00647A79"/>
    <w:rsid w:val="00654690"/>
    <w:rsid w:val="00655828"/>
    <w:rsid w:val="006621D9"/>
    <w:rsid w:val="0066326D"/>
    <w:rsid w:val="0068261F"/>
    <w:rsid w:val="006853E7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579BD"/>
    <w:rsid w:val="00762F01"/>
    <w:rsid w:val="0079152D"/>
    <w:rsid w:val="007B2820"/>
    <w:rsid w:val="007E367B"/>
    <w:rsid w:val="007F0B5E"/>
    <w:rsid w:val="008027A3"/>
    <w:rsid w:val="00803604"/>
    <w:rsid w:val="0080501C"/>
    <w:rsid w:val="0089575C"/>
    <w:rsid w:val="008A18EE"/>
    <w:rsid w:val="008C0D44"/>
    <w:rsid w:val="008D1E60"/>
    <w:rsid w:val="008D72DB"/>
    <w:rsid w:val="008E0E2D"/>
    <w:rsid w:val="00923C99"/>
    <w:rsid w:val="009556AF"/>
    <w:rsid w:val="00973388"/>
    <w:rsid w:val="00974CFD"/>
    <w:rsid w:val="00987AA8"/>
    <w:rsid w:val="00990B38"/>
    <w:rsid w:val="00992252"/>
    <w:rsid w:val="009960E1"/>
    <w:rsid w:val="009B0B52"/>
    <w:rsid w:val="009C5FC9"/>
    <w:rsid w:val="00A02901"/>
    <w:rsid w:val="00A06868"/>
    <w:rsid w:val="00A10CE6"/>
    <w:rsid w:val="00A15E4F"/>
    <w:rsid w:val="00A31420"/>
    <w:rsid w:val="00A32B36"/>
    <w:rsid w:val="00A5320F"/>
    <w:rsid w:val="00A80641"/>
    <w:rsid w:val="00A84CF0"/>
    <w:rsid w:val="00A920D3"/>
    <w:rsid w:val="00A94771"/>
    <w:rsid w:val="00AC6C0F"/>
    <w:rsid w:val="00AC76AD"/>
    <w:rsid w:val="00AD19AE"/>
    <w:rsid w:val="00AD4F8D"/>
    <w:rsid w:val="00AE1046"/>
    <w:rsid w:val="00B0730C"/>
    <w:rsid w:val="00B147DF"/>
    <w:rsid w:val="00B20317"/>
    <w:rsid w:val="00B24E58"/>
    <w:rsid w:val="00B24E6B"/>
    <w:rsid w:val="00B565DF"/>
    <w:rsid w:val="00B65FC5"/>
    <w:rsid w:val="00B77389"/>
    <w:rsid w:val="00B82072"/>
    <w:rsid w:val="00B82874"/>
    <w:rsid w:val="00B93915"/>
    <w:rsid w:val="00BA7B97"/>
    <w:rsid w:val="00BB79D1"/>
    <w:rsid w:val="00BC2290"/>
    <w:rsid w:val="00BC61CB"/>
    <w:rsid w:val="00BD2819"/>
    <w:rsid w:val="00BE161A"/>
    <w:rsid w:val="00BF3AA7"/>
    <w:rsid w:val="00C14C9D"/>
    <w:rsid w:val="00C16C7E"/>
    <w:rsid w:val="00C457BE"/>
    <w:rsid w:val="00C70E7C"/>
    <w:rsid w:val="00C755E4"/>
    <w:rsid w:val="00C86E4A"/>
    <w:rsid w:val="00C93968"/>
    <w:rsid w:val="00CC5030"/>
    <w:rsid w:val="00CD0EAB"/>
    <w:rsid w:val="00D351C2"/>
    <w:rsid w:val="00D358F8"/>
    <w:rsid w:val="00D36009"/>
    <w:rsid w:val="00D634FE"/>
    <w:rsid w:val="00D832E4"/>
    <w:rsid w:val="00D90DE1"/>
    <w:rsid w:val="00D9278B"/>
    <w:rsid w:val="00DA42BA"/>
    <w:rsid w:val="00DC76FA"/>
    <w:rsid w:val="00DD184A"/>
    <w:rsid w:val="00DD2C72"/>
    <w:rsid w:val="00DD39E2"/>
    <w:rsid w:val="00DD7169"/>
    <w:rsid w:val="00DF0C02"/>
    <w:rsid w:val="00DF304A"/>
    <w:rsid w:val="00E02205"/>
    <w:rsid w:val="00E1151A"/>
    <w:rsid w:val="00E23D7B"/>
    <w:rsid w:val="00E23F73"/>
    <w:rsid w:val="00E35448"/>
    <w:rsid w:val="00E87005"/>
    <w:rsid w:val="00E87C52"/>
    <w:rsid w:val="00E90D2F"/>
    <w:rsid w:val="00EA0B4A"/>
    <w:rsid w:val="00EA722F"/>
    <w:rsid w:val="00EB234E"/>
    <w:rsid w:val="00EB4696"/>
    <w:rsid w:val="00ED47A5"/>
    <w:rsid w:val="00ED4A39"/>
    <w:rsid w:val="00ED76AE"/>
    <w:rsid w:val="00EE34BC"/>
    <w:rsid w:val="00EE37B9"/>
    <w:rsid w:val="00EF50A3"/>
    <w:rsid w:val="00EF6F2C"/>
    <w:rsid w:val="00F034A4"/>
    <w:rsid w:val="00F20231"/>
    <w:rsid w:val="00F378BF"/>
    <w:rsid w:val="00F92F38"/>
    <w:rsid w:val="00F96DF6"/>
    <w:rsid w:val="00FB3F7D"/>
    <w:rsid w:val="00FB4925"/>
    <w:rsid w:val="00FC2A21"/>
    <w:rsid w:val="00FC38B6"/>
    <w:rsid w:val="00FC718A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C4E39"/>
  <w15:docId w15:val="{BE711643-804C-4815-8736-0CC160428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502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Kurator</dc:creator>
  <cp:lastModifiedBy>Štefan</cp:lastModifiedBy>
  <cp:revision>9</cp:revision>
  <cp:lastPrinted>2025-02-25T10:07:00Z</cp:lastPrinted>
  <dcterms:created xsi:type="dcterms:W3CDTF">2025-02-25T10:07:00Z</dcterms:created>
  <dcterms:modified xsi:type="dcterms:W3CDTF">2025-02-27T07:34:00Z</dcterms:modified>
</cp:coreProperties>
</file>